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2092"/>
        <w:tblW w:w="9809" w:type="dxa"/>
        <w:tblLook w:val="04A0" w:firstRow="1" w:lastRow="0" w:firstColumn="1" w:lastColumn="0" w:noHBand="0" w:noVBand="1"/>
      </w:tblPr>
      <w:tblGrid>
        <w:gridCol w:w="584"/>
        <w:gridCol w:w="1215"/>
        <w:gridCol w:w="2608"/>
        <w:gridCol w:w="2101"/>
        <w:gridCol w:w="1621"/>
        <w:gridCol w:w="1680"/>
      </w:tblGrid>
      <w:tr w:rsidR="00052103" w:rsidRPr="002619A2" w:rsidTr="002619A2">
        <w:trPr>
          <w:trHeight w:val="557"/>
        </w:trPr>
        <w:tc>
          <w:tcPr>
            <w:tcW w:w="584" w:type="dxa"/>
            <w:vMerge w:val="restart"/>
            <w:textDirection w:val="tbRlV"/>
          </w:tcPr>
          <w:p w:rsidR="00052103" w:rsidRPr="002619A2" w:rsidRDefault="00052103" w:rsidP="005E6C52">
            <w:pPr>
              <w:ind w:left="113" w:right="113"/>
              <w:jc w:val="left"/>
              <w:rPr>
                <w:rFonts w:asciiTheme="minorEastAsia" w:hAnsiTheme="minorEastAsia"/>
                <w:sz w:val="18"/>
                <w:szCs w:val="18"/>
              </w:rPr>
            </w:pPr>
            <w:r w:rsidRPr="002619A2">
              <w:rPr>
                <w:rFonts w:asciiTheme="minorEastAsia" w:hAnsiTheme="minorEastAsia" w:hint="eastAsia"/>
                <w:sz w:val="24"/>
                <w:szCs w:val="18"/>
              </w:rPr>
              <w:t>仕</w:t>
            </w:r>
            <w:r w:rsidR="00C20BDC" w:rsidRPr="002619A2">
              <w:rPr>
                <w:rFonts w:asciiTheme="minorEastAsia" w:hAnsiTheme="minorEastAsia" w:hint="eastAsia"/>
                <w:sz w:val="24"/>
                <w:szCs w:val="18"/>
              </w:rPr>
              <w:t xml:space="preserve">　</w:t>
            </w:r>
            <w:r w:rsidR="00440C82" w:rsidRPr="002619A2">
              <w:rPr>
                <w:rFonts w:asciiTheme="minorEastAsia" w:hAnsiTheme="minorEastAsia" w:hint="eastAsia"/>
                <w:sz w:val="24"/>
                <w:szCs w:val="18"/>
              </w:rPr>
              <w:t xml:space="preserve">　掛</w:t>
            </w:r>
            <w:r w:rsidR="00C20BDC" w:rsidRPr="002619A2">
              <w:rPr>
                <w:rFonts w:asciiTheme="minorEastAsia" w:hAnsiTheme="minorEastAsia" w:hint="eastAsia"/>
                <w:sz w:val="24"/>
                <w:szCs w:val="18"/>
              </w:rPr>
              <w:t xml:space="preserve">　</w:t>
            </w:r>
            <w:r w:rsidR="00BF0D19" w:rsidRPr="002619A2">
              <w:rPr>
                <w:rFonts w:asciiTheme="minorEastAsia" w:hAnsiTheme="minorEastAsia" w:hint="eastAsia"/>
                <w:sz w:val="24"/>
                <w:szCs w:val="18"/>
              </w:rPr>
              <w:t xml:space="preserve">　</w:t>
            </w:r>
            <w:r w:rsidRPr="002619A2">
              <w:rPr>
                <w:rFonts w:asciiTheme="minorEastAsia" w:hAnsiTheme="minorEastAsia" w:hint="eastAsia"/>
                <w:sz w:val="24"/>
                <w:szCs w:val="18"/>
              </w:rPr>
              <w:t xml:space="preserve">煙　</w:t>
            </w:r>
            <w:r w:rsidR="00C20BDC" w:rsidRPr="002619A2">
              <w:rPr>
                <w:rFonts w:asciiTheme="minorEastAsia" w:hAnsiTheme="minorEastAsia" w:hint="eastAsia"/>
                <w:sz w:val="24"/>
                <w:szCs w:val="18"/>
              </w:rPr>
              <w:t xml:space="preserve">　</w:t>
            </w:r>
            <w:r w:rsidRPr="002619A2">
              <w:rPr>
                <w:rFonts w:asciiTheme="minorEastAsia" w:hAnsiTheme="minorEastAsia" w:hint="eastAsia"/>
                <w:sz w:val="24"/>
                <w:szCs w:val="18"/>
              </w:rPr>
              <w:t>火</w:t>
            </w:r>
          </w:p>
        </w:tc>
        <w:tc>
          <w:tcPr>
            <w:tcW w:w="1215" w:type="dxa"/>
            <w:vAlign w:val="center"/>
          </w:tcPr>
          <w:p w:rsidR="00052103" w:rsidRPr="002619A2" w:rsidRDefault="00052103" w:rsidP="002619A2">
            <w:pPr>
              <w:jc w:val="center"/>
              <w:rPr>
                <w:rFonts w:asciiTheme="minorEastAsia" w:hAnsiTheme="minorEastAsia"/>
                <w:sz w:val="24"/>
                <w:szCs w:val="18"/>
              </w:rPr>
            </w:pPr>
            <w:r w:rsidRPr="002619A2">
              <w:rPr>
                <w:rFonts w:asciiTheme="minorEastAsia" w:hAnsiTheme="minorEastAsia" w:hint="eastAsia"/>
                <w:sz w:val="24"/>
                <w:szCs w:val="18"/>
              </w:rPr>
              <w:t>種類</w:t>
            </w:r>
          </w:p>
        </w:tc>
        <w:tc>
          <w:tcPr>
            <w:tcW w:w="2608" w:type="dxa"/>
            <w:vAlign w:val="center"/>
          </w:tcPr>
          <w:p w:rsidR="00052103" w:rsidRPr="002619A2" w:rsidRDefault="00052103" w:rsidP="002619A2">
            <w:pPr>
              <w:jc w:val="center"/>
              <w:rPr>
                <w:rFonts w:asciiTheme="minorEastAsia" w:hAnsiTheme="minorEastAsia"/>
                <w:sz w:val="24"/>
                <w:szCs w:val="18"/>
              </w:rPr>
            </w:pPr>
            <w:r w:rsidRPr="002619A2">
              <w:rPr>
                <w:rFonts w:asciiTheme="minorEastAsia" w:hAnsiTheme="minorEastAsia" w:hint="eastAsia"/>
                <w:sz w:val="24"/>
                <w:szCs w:val="18"/>
              </w:rPr>
              <w:t>商品名</w:t>
            </w:r>
          </w:p>
        </w:tc>
        <w:tc>
          <w:tcPr>
            <w:tcW w:w="2101" w:type="dxa"/>
            <w:vAlign w:val="center"/>
          </w:tcPr>
          <w:p w:rsidR="00052103" w:rsidRPr="002619A2" w:rsidRDefault="00052103" w:rsidP="002619A2">
            <w:pPr>
              <w:jc w:val="center"/>
              <w:rPr>
                <w:rFonts w:asciiTheme="minorEastAsia" w:hAnsiTheme="minorEastAsia"/>
                <w:sz w:val="20"/>
                <w:szCs w:val="18"/>
              </w:rPr>
            </w:pPr>
            <w:r w:rsidRPr="002619A2">
              <w:rPr>
                <w:rFonts w:asciiTheme="minorEastAsia" w:hAnsiTheme="minorEastAsia" w:hint="eastAsia"/>
                <w:sz w:val="18"/>
                <w:szCs w:val="18"/>
              </w:rPr>
              <w:t>※消費方法による分類</w:t>
            </w:r>
          </w:p>
        </w:tc>
        <w:tc>
          <w:tcPr>
            <w:tcW w:w="1621" w:type="dxa"/>
            <w:vAlign w:val="center"/>
          </w:tcPr>
          <w:p w:rsidR="00052103" w:rsidRPr="002619A2" w:rsidRDefault="00052103" w:rsidP="002619A2">
            <w:pPr>
              <w:rPr>
                <w:rFonts w:asciiTheme="minorEastAsia" w:hAnsiTheme="minorEastAsia"/>
                <w:szCs w:val="21"/>
              </w:rPr>
            </w:pPr>
            <w:r w:rsidRPr="002619A2">
              <w:rPr>
                <w:rFonts w:asciiTheme="minorEastAsia" w:hAnsiTheme="minorEastAsia" w:hint="eastAsia"/>
                <w:szCs w:val="21"/>
              </w:rPr>
              <w:t>数量（個</w:t>
            </w:r>
            <w:bookmarkStart w:id="0" w:name="_GoBack"/>
            <w:bookmarkEnd w:id="0"/>
            <w:r w:rsidRPr="002619A2">
              <w:rPr>
                <w:rFonts w:asciiTheme="minorEastAsia" w:hAnsiTheme="minorEastAsia" w:hint="eastAsia"/>
                <w:szCs w:val="21"/>
              </w:rPr>
              <w:t>・台）</w:t>
            </w:r>
          </w:p>
        </w:tc>
        <w:tc>
          <w:tcPr>
            <w:tcW w:w="1680" w:type="dxa"/>
            <w:vAlign w:val="center"/>
          </w:tcPr>
          <w:p w:rsidR="00052103" w:rsidRPr="002619A2" w:rsidRDefault="00052103" w:rsidP="002619A2">
            <w:pPr>
              <w:jc w:val="center"/>
              <w:rPr>
                <w:rFonts w:asciiTheme="minorEastAsia" w:hAnsiTheme="minorEastAsia"/>
                <w:sz w:val="24"/>
                <w:szCs w:val="18"/>
              </w:rPr>
            </w:pPr>
            <w:r w:rsidRPr="002619A2">
              <w:rPr>
                <w:rFonts w:asciiTheme="minorEastAsia" w:hAnsiTheme="minorEastAsia" w:hint="eastAsia"/>
                <w:sz w:val="24"/>
                <w:szCs w:val="18"/>
              </w:rPr>
              <w:t>備考</w:t>
            </w: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val="restart"/>
          </w:tcPr>
          <w:p w:rsidR="004402B4" w:rsidRPr="002619A2" w:rsidRDefault="004402B4" w:rsidP="005E6C52">
            <w:pPr>
              <w:jc w:val="center"/>
              <w:rPr>
                <w:rFonts w:asciiTheme="minorEastAsia" w:hAnsiTheme="minorEastAsia"/>
                <w:sz w:val="24"/>
                <w:szCs w:val="18"/>
              </w:rPr>
            </w:pPr>
          </w:p>
        </w:tc>
        <w:tc>
          <w:tcPr>
            <w:tcW w:w="2608" w:type="dxa"/>
          </w:tcPr>
          <w:p w:rsidR="004402B4" w:rsidRPr="002619A2" w:rsidRDefault="004402B4" w:rsidP="005E6C52">
            <w:pPr>
              <w:rPr>
                <w:rFonts w:asciiTheme="minorEastAsia" w:hAnsiTheme="minorEastAsia"/>
                <w:color w:val="FF0000"/>
                <w:sz w:val="24"/>
                <w:szCs w:val="18"/>
              </w:rPr>
            </w:pPr>
          </w:p>
        </w:tc>
        <w:tc>
          <w:tcPr>
            <w:tcW w:w="2101" w:type="dxa"/>
          </w:tcPr>
          <w:p w:rsidR="004402B4" w:rsidRPr="002619A2" w:rsidRDefault="004402B4" w:rsidP="005E6C52">
            <w:pPr>
              <w:jc w:val="center"/>
              <w:rPr>
                <w:rFonts w:asciiTheme="minorEastAsia" w:hAnsiTheme="minorEastAsia"/>
                <w:color w:val="FF0000"/>
                <w:sz w:val="24"/>
                <w:szCs w:val="18"/>
              </w:rPr>
            </w:pPr>
          </w:p>
        </w:tc>
        <w:tc>
          <w:tcPr>
            <w:tcW w:w="1621" w:type="dxa"/>
          </w:tcPr>
          <w:p w:rsidR="004402B4" w:rsidRPr="002619A2" w:rsidRDefault="004402B4" w:rsidP="005E6C52">
            <w:pPr>
              <w:jc w:val="right"/>
              <w:rPr>
                <w:rFonts w:asciiTheme="minorEastAsia" w:hAnsiTheme="minorEastAsia"/>
                <w:color w:val="FF0000"/>
                <w:sz w:val="24"/>
                <w:szCs w:val="18"/>
              </w:rPr>
            </w:pPr>
          </w:p>
        </w:tc>
        <w:tc>
          <w:tcPr>
            <w:tcW w:w="1680" w:type="dxa"/>
            <w:vAlign w:val="center"/>
          </w:tcPr>
          <w:p w:rsidR="004402B4" w:rsidRPr="002619A2" w:rsidRDefault="004402B4" w:rsidP="005E6C52">
            <w:pPr>
              <w:jc w:val="right"/>
              <w:rPr>
                <w:rFonts w:asciiTheme="minorEastAsia" w:hAnsiTheme="minorEastAsia"/>
                <w:color w:val="FF0000"/>
                <w:sz w:val="24"/>
                <w:szCs w:val="18"/>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24"/>
                <w:szCs w:val="18"/>
              </w:rPr>
            </w:pPr>
          </w:p>
        </w:tc>
        <w:tc>
          <w:tcPr>
            <w:tcW w:w="2608" w:type="dxa"/>
          </w:tcPr>
          <w:p w:rsidR="004402B4" w:rsidRPr="002619A2" w:rsidRDefault="004402B4" w:rsidP="005E6C52">
            <w:pPr>
              <w:rPr>
                <w:rFonts w:asciiTheme="minorEastAsia" w:hAnsiTheme="minorEastAsia"/>
                <w:color w:val="FF0000"/>
                <w:sz w:val="24"/>
                <w:szCs w:val="18"/>
              </w:rPr>
            </w:pPr>
          </w:p>
        </w:tc>
        <w:tc>
          <w:tcPr>
            <w:tcW w:w="2101" w:type="dxa"/>
          </w:tcPr>
          <w:p w:rsidR="004402B4" w:rsidRPr="002619A2" w:rsidRDefault="004402B4" w:rsidP="005E6C52">
            <w:pPr>
              <w:jc w:val="center"/>
              <w:rPr>
                <w:rFonts w:asciiTheme="minorEastAsia" w:hAnsiTheme="minorEastAsia"/>
                <w:color w:val="FF0000"/>
                <w:sz w:val="24"/>
                <w:szCs w:val="18"/>
              </w:rPr>
            </w:pPr>
          </w:p>
        </w:tc>
        <w:tc>
          <w:tcPr>
            <w:tcW w:w="1621" w:type="dxa"/>
          </w:tcPr>
          <w:p w:rsidR="004402B4" w:rsidRPr="002619A2" w:rsidRDefault="004402B4" w:rsidP="005E6C52">
            <w:pPr>
              <w:jc w:val="right"/>
              <w:rPr>
                <w:rFonts w:asciiTheme="minorEastAsia" w:hAnsiTheme="minorEastAsia"/>
                <w:color w:val="FF0000"/>
                <w:sz w:val="24"/>
                <w:szCs w:val="18"/>
              </w:rPr>
            </w:pPr>
          </w:p>
        </w:tc>
        <w:tc>
          <w:tcPr>
            <w:tcW w:w="1680" w:type="dxa"/>
            <w:vAlign w:val="center"/>
          </w:tcPr>
          <w:p w:rsidR="004402B4" w:rsidRPr="002619A2" w:rsidRDefault="004402B4" w:rsidP="005E6C52">
            <w:pPr>
              <w:jc w:val="right"/>
              <w:rPr>
                <w:rFonts w:asciiTheme="minorEastAsia" w:hAnsiTheme="minorEastAsia"/>
                <w:color w:val="FF0000"/>
                <w:sz w:val="24"/>
                <w:szCs w:val="18"/>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24"/>
                <w:szCs w:val="18"/>
              </w:rPr>
            </w:pPr>
          </w:p>
        </w:tc>
        <w:tc>
          <w:tcPr>
            <w:tcW w:w="2608" w:type="dxa"/>
          </w:tcPr>
          <w:p w:rsidR="004402B4" w:rsidRPr="002619A2" w:rsidRDefault="004402B4" w:rsidP="005E6C52">
            <w:pPr>
              <w:rPr>
                <w:rFonts w:asciiTheme="minorEastAsia" w:hAnsiTheme="minorEastAsia"/>
                <w:color w:val="FF0000"/>
                <w:sz w:val="24"/>
                <w:szCs w:val="18"/>
              </w:rPr>
            </w:pPr>
          </w:p>
        </w:tc>
        <w:tc>
          <w:tcPr>
            <w:tcW w:w="2101" w:type="dxa"/>
          </w:tcPr>
          <w:p w:rsidR="004402B4" w:rsidRPr="002619A2" w:rsidRDefault="004402B4" w:rsidP="005E6C52">
            <w:pPr>
              <w:jc w:val="center"/>
              <w:rPr>
                <w:rFonts w:asciiTheme="minorEastAsia" w:hAnsiTheme="minorEastAsia"/>
                <w:color w:val="FF0000"/>
                <w:sz w:val="24"/>
                <w:szCs w:val="18"/>
              </w:rPr>
            </w:pPr>
          </w:p>
        </w:tc>
        <w:tc>
          <w:tcPr>
            <w:tcW w:w="1621" w:type="dxa"/>
          </w:tcPr>
          <w:p w:rsidR="004402B4" w:rsidRPr="002619A2" w:rsidRDefault="004402B4" w:rsidP="005E6C52">
            <w:pPr>
              <w:jc w:val="right"/>
              <w:rPr>
                <w:rFonts w:asciiTheme="minorEastAsia" w:hAnsiTheme="minorEastAsia"/>
                <w:color w:val="FF0000"/>
                <w:sz w:val="24"/>
                <w:szCs w:val="18"/>
              </w:rPr>
            </w:pPr>
          </w:p>
        </w:tc>
        <w:tc>
          <w:tcPr>
            <w:tcW w:w="1680" w:type="dxa"/>
            <w:vAlign w:val="center"/>
          </w:tcPr>
          <w:p w:rsidR="004402B4" w:rsidRPr="002619A2" w:rsidRDefault="004402B4" w:rsidP="005E6C52">
            <w:pPr>
              <w:jc w:val="right"/>
              <w:rPr>
                <w:rFonts w:asciiTheme="minorEastAsia" w:hAnsiTheme="minorEastAsia"/>
                <w:color w:val="FF0000"/>
                <w:sz w:val="24"/>
                <w:szCs w:val="18"/>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24"/>
                <w:szCs w:val="18"/>
              </w:rPr>
            </w:pPr>
          </w:p>
        </w:tc>
        <w:tc>
          <w:tcPr>
            <w:tcW w:w="2608" w:type="dxa"/>
          </w:tcPr>
          <w:p w:rsidR="004402B4" w:rsidRPr="002619A2" w:rsidRDefault="004402B4" w:rsidP="005E6C52">
            <w:pPr>
              <w:rPr>
                <w:rFonts w:asciiTheme="minorEastAsia" w:hAnsiTheme="minorEastAsia"/>
                <w:color w:val="FF0000"/>
                <w:sz w:val="24"/>
                <w:szCs w:val="18"/>
              </w:rPr>
            </w:pPr>
          </w:p>
        </w:tc>
        <w:tc>
          <w:tcPr>
            <w:tcW w:w="2101" w:type="dxa"/>
          </w:tcPr>
          <w:p w:rsidR="004402B4" w:rsidRPr="002619A2" w:rsidRDefault="004402B4" w:rsidP="005E6C52">
            <w:pPr>
              <w:jc w:val="center"/>
              <w:rPr>
                <w:rFonts w:asciiTheme="minorEastAsia" w:hAnsiTheme="minorEastAsia"/>
                <w:color w:val="FF0000"/>
                <w:sz w:val="24"/>
                <w:szCs w:val="18"/>
              </w:rPr>
            </w:pPr>
          </w:p>
        </w:tc>
        <w:tc>
          <w:tcPr>
            <w:tcW w:w="1621" w:type="dxa"/>
          </w:tcPr>
          <w:p w:rsidR="004402B4" w:rsidRPr="002619A2" w:rsidRDefault="004402B4" w:rsidP="005E6C52">
            <w:pPr>
              <w:jc w:val="right"/>
              <w:rPr>
                <w:rFonts w:asciiTheme="minorEastAsia" w:hAnsiTheme="minorEastAsia"/>
                <w:color w:val="FF0000"/>
                <w:sz w:val="24"/>
                <w:szCs w:val="18"/>
              </w:rPr>
            </w:pPr>
          </w:p>
        </w:tc>
        <w:tc>
          <w:tcPr>
            <w:tcW w:w="1680" w:type="dxa"/>
            <w:vAlign w:val="center"/>
          </w:tcPr>
          <w:p w:rsidR="004402B4" w:rsidRPr="002619A2" w:rsidRDefault="004402B4" w:rsidP="005E6C52">
            <w:pPr>
              <w:jc w:val="right"/>
              <w:rPr>
                <w:rFonts w:asciiTheme="minorEastAsia" w:hAnsiTheme="minorEastAsia"/>
                <w:color w:val="FF0000"/>
                <w:sz w:val="24"/>
                <w:szCs w:val="18"/>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18"/>
                <w:szCs w:val="18"/>
              </w:rPr>
            </w:pPr>
          </w:p>
        </w:tc>
        <w:tc>
          <w:tcPr>
            <w:tcW w:w="2608" w:type="dxa"/>
          </w:tcPr>
          <w:p w:rsidR="004402B4" w:rsidRPr="002619A2" w:rsidRDefault="004402B4" w:rsidP="005E6C52">
            <w:pPr>
              <w:rPr>
                <w:rFonts w:asciiTheme="minorEastAsia" w:hAnsiTheme="minorEastAsia"/>
                <w:color w:val="FF0000"/>
                <w:sz w:val="18"/>
                <w:szCs w:val="18"/>
              </w:rPr>
            </w:pPr>
          </w:p>
        </w:tc>
        <w:tc>
          <w:tcPr>
            <w:tcW w:w="2101" w:type="dxa"/>
          </w:tcPr>
          <w:p w:rsidR="004402B4" w:rsidRPr="002619A2" w:rsidRDefault="004402B4" w:rsidP="005E6C52">
            <w:pPr>
              <w:jc w:val="center"/>
              <w:rPr>
                <w:rFonts w:asciiTheme="minorEastAsia" w:hAnsiTheme="minorEastAsia"/>
                <w:color w:val="FF0000"/>
                <w:sz w:val="18"/>
                <w:szCs w:val="18"/>
              </w:rPr>
            </w:pPr>
          </w:p>
        </w:tc>
        <w:tc>
          <w:tcPr>
            <w:tcW w:w="1621" w:type="dxa"/>
          </w:tcPr>
          <w:p w:rsidR="004402B4" w:rsidRPr="002619A2" w:rsidRDefault="004402B4" w:rsidP="005E6C52">
            <w:pPr>
              <w:jc w:val="right"/>
              <w:rPr>
                <w:rFonts w:asciiTheme="minorEastAsia" w:hAnsiTheme="minorEastAsia"/>
                <w:color w:val="FF0000"/>
                <w:sz w:val="24"/>
                <w:szCs w:val="18"/>
              </w:rPr>
            </w:pPr>
          </w:p>
        </w:tc>
        <w:tc>
          <w:tcPr>
            <w:tcW w:w="1680" w:type="dxa"/>
            <w:vAlign w:val="center"/>
          </w:tcPr>
          <w:p w:rsidR="004402B4" w:rsidRPr="002619A2" w:rsidRDefault="004402B4" w:rsidP="005E6C52">
            <w:pPr>
              <w:jc w:val="right"/>
              <w:rPr>
                <w:rFonts w:asciiTheme="minorEastAsia" w:hAnsiTheme="minorEastAsia"/>
                <w:color w:val="FF0000"/>
                <w:sz w:val="24"/>
                <w:szCs w:val="18"/>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18"/>
                <w:szCs w:val="18"/>
              </w:rPr>
            </w:pPr>
          </w:p>
        </w:tc>
        <w:tc>
          <w:tcPr>
            <w:tcW w:w="2608" w:type="dxa"/>
          </w:tcPr>
          <w:p w:rsidR="004402B4" w:rsidRPr="002619A2" w:rsidRDefault="004402B4" w:rsidP="005E6C52">
            <w:pPr>
              <w:rPr>
                <w:rFonts w:asciiTheme="minorEastAsia" w:hAnsiTheme="minorEastAsia"/>
                <w:sz w:val="18"/>
                <w:szCs w:val="18"/>
              </w:rPr>
            </w:pPr>
          </w:p>
        </w:tc>
        <w:tc>
          <w:tcPr>
            <w:tcW w:w="2101" w:type="dxa"/>
          </w:tcPr>
          <w:p w:rsidR="004402B4" w:rsidRPr="002619A2" w:rsidRDefault="004402B4" w:rsidP="005E6C52">
            <w:pPr>
              <w:rPr>
                <w:rFonts w:asciiTheme="minorEastAsia" w:hAnsiTheme="minorEastAsia"/>
                <w:sz w:val="18"/>
                <w:szCs w:val="18"/>
              </w:rPr>
            </w:pPr>
          </w:p>
        </w:tc>
        <w:tc>
          <w:tcPr>
            <w:tcW w:w="1621" w:type="dxa"/>
          </w:tcPr>
          <w:p w:rsidR="004402B4" w:rsidRPr="002619A2" w:rsidRDefault="004402B4" w:rsidP="005E6C52">
            <w:pPr>
              <w:rPr>
                <w:rFonts w:asciiTheme="minorEastAsia" w:hAnsiTheme="minorEastAsia"/>
                <w:sz w:val="18"/>
                <w:szCs w:val="18"/>
              </w:rPr>
            </w:pPr>
          </w:p>
        </w:tc>
        <w:tc>
          <w:tcPr>
            <w:tcW w:w="1680" w:type="dxa"/>
            <w:vAlign w:val="center"/>
          </w:tcPr>
          <w:p w:rsidR="004402B4" w:rsidRPr="002619A2" w:rsidRDefault="004402B4" w:rsidP="005E6C52">
            <w:pPr>
              <w:jc w:val="right"/>
              <w:rPr>
                <w:rFonts w:asciiTheme="minorEastAsia" w:hAnsiTheme="minorEastAsia"/>
                <w:color w:val="FF0000"/>
                <w:sz w:val="18"/>
                <w:szCs w:val="18"/>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18"/>
                <w:szCs w:val="18"/>
              </w:rPr>
            </w:pPr>
          </w:p>
        </w:tc>
        <w:tc>
          <w:tcPr>
            <w:tcW w:w="2608" w:type="dxa"/>
          </w:tcPr>
          <w:p w:rsidR="004402B4" w:rsidRPr="002619A2" w:rsidRDefault="004402B4" w:rsidP="005E6C52">
            <w:pPr>
              <w:rPr>
                <w:rFonts w:asciiTheme="minorEastAsia" w:hAnsiTheme="minorEastAsia"/>
                <w:sz w:val="18"/>
                <w:szCs w:val="18"/>
              </w:rPr>
            </w:pPr>
          </w:p>
        </w:tc>
        <w:tc>
          <w:tcPr>
            <w:tcW w:w="2101" w:type="dxa"/>
          </w:tcPr>
          <w:p w:rsidR="004402B4" w:rsidRPr="002619A2" w:rsidRDefault="004402B4" w:rsidP="005E6C52">
            <w:pPr>
              <w:rPr>
                <w:rFonts w:asciiTheme="minorEastAsia" w:hAnsiTheme="minorEastAsia"/>
                <w:sz w:val="18"/>
                <w:szCs w:val="18"/>
              </w:rPr>
            </w:pPr>
          </w:p>
        </w:tc>
        <w:tc>
          <w:tcPr>
            <w:tcW w:w="1621" w:type="dxa"/>
          </w:tcPr>
          <w:p w:rsidR="004402B4" w:rsidRPr="002619A2" w:rsidRDefault="004402B4" w:rsidP="005E6C52">
            <w:pPr>
              <w:rPr>
                <w:rFonts w:asciiTheme="minorEastAsia" w:hAnsiTheme="minorEastAsia"/>
                <w:sz w:val="18"/>
                <w:szCs w:val="18"/>
              </w:rPr>
            </w:pPr>
          </w:p>
        </w:tc>
        <w:tc>
          <w:tcPr>
            <w:tcW w:w="1680" w:type="dxa"/>
            <w:vAlign w:val="center"/>
          </w:tcPr>
          <w:p w:rsidR="004402B4" w:rsidRPr="002619A2" w:rsidRDefault="004402B4" w:rsidP="005E6C52">
            <w:pPr>
              <w:jc w:val="right"/>
              <w:rPr>
                <w:rFonts w:asciiTheme="minorEastAsia" w:hAnsiTheme="minorEastAsia"/>
                <w:color w:val="FF0000"/>
                <w:sz w:val="18"/>
                <w:szCs w:val="18"/>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18"/>
                <w:szCs w:val="18"/>
              </w:rPr>
            </w:pPr>
          </w:p>
        </w:tc>
        <w:tc>
          <w:tcPr>
            <w:tcW w:w="2608" w:type="dxa"/>
            <w:tcBorders>
              <w:bottom w:val="single" w:sz="4" w:space="0" w:color="auto"/>
            </w:tcBorders>
          </w:tcPr>
          <w:p w:rsidR="004402B4" w:rsidRPr="002619A2" w:rsidRDefault="004402B4" w:rsidP="005E6C52">
            <w:pPr>
              <w:rPr>
                <w:rFonts w:asciiTheme="minorEastAsia" w:hAnsiTheme="minorEastAsia"/>
                <w:sz w:val="18"/>
                <w:szCs w:val="18"/>
              </w:rPr>
            </w:pPr>
          </w:p>
        </w:tc>
        <w:tc>
          <w:tcPr>
            <w:tcW w:w="2101" w:type="dxa"/>
            <w:tcBorders>
              <w:bottom w:val="single" w:sz="4" w:space="0" w:color="auto"/>
            </w:tcBorders>
          </w:tcPr>
          <w:p w:rsidR="004402B4" w:rsidRPr="002619A2" w:rsidRDefault="004402B4" w:rsidP="005E6C52">
            <w:pPr>
              <w:rPr>
                <w:rFonts w:asciiTheme="minorEastAsia" w:hAnsiTheme="minorEastAsia"/>
                <w:sz w:val="18"/>
                <w:szCs w:val="18"/>
              </w:rPr>
            </w:pPr>
          </w:p>
        </w:tc>
        <w:tc>
          <w:tcPr>
            <w:tcW w:w="1621" w:type="dxa"/>
          </w:tcPr>
          <w:p w:rsidR="004402B4" w:rsidRPr="002619A2" w:rsidRDefault="004402B4" w:rsidP="005E6C52">
            <w:pPr>
              <w:rPr>
                <w:rFonts w:asciiTheme="minorEastAsia" w:hAnsiTheme="minorEastAsia"/>
                <w:sz w:val="18"/>
                <w:szCs w:val="18"/>
              </w:rPr>
            </w:pPr>
          </w:p>
        </w:tc>
        <w:tc>
          <w:tcPr>
            <w:tcW w:w="1680" w:type="dxa"/>
            <w:vAlign w:val="center"/>
          </w:tcPr>
          <w:p w:rsidR="004402B4" w:rsidRPr="002619A2" w:rsidRDefault="004402B4" w:rsidP="005E6C52">
            <w:pPr>
              <w:jc w:val="right"/>
              <w:rPr>
                <w:rFonts w:asciiTheme="minorEastAsia" w:hAnsiTheme="minorEastAsia"/>
                <w:color w:val="FF0000"/>
                <w:sz w:val="18"/>
                <w:szCs w:val="18"/>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bottom w:val="single" w:sz="4" w:space="0" w:color="auto"/>
              <w:tl2br w:val="nil"/>
            </w:tcBorders>
          </w:tcPr>
          <w:p w:rsidR="004402B4" w:rsidRPr="002619A2" w:rsidRDefault="004402B4" w:rsidP="005E6C52">
            <w:pPr>
              <w:rPr>
                <w:rFonts w:asciiTheme="minorEastAsia" w:hAnsiTheme="minorEastAsia"/>
                <w:color w:val="FF0000"/>
                <w:sz w:val="24"/>
                <w:szCs w:val="24"/>
              </w:rPr>
            </w:pPr>
          </w:p>
        </w:tc>
        <w:tc>
          <w:tcPr>
            <w:tcW w:w="2101" w:type="dxa"/>
            <w:tcBorders>
              <w:bottom w:val="single" w:sz="4" w:space="0" w:color="auto"/>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spacing w:before="240"/>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center"/>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right"/>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jc w:val="center"/>
              <w:rPr>
                <w:rFonts w:asciiTheme="minorEastAsia" w:hAnsiTheme="minorEastAsia"/>
                <w:color w:val="FF0000"/>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right"/>
              <w:rPr>
                <w:rFonts w:asciiTheme="minorEastAsia" w:hAnsiTheme="minorEastAsia"/>
                <w:color w:val="FF0000"/>
                <w:sz w:val="24"/>
                <w:szCs w:val="24"/>
              </w:rPr>
            </w:pPr>
          </w:p>
        </w:tc>
      </w:tr>
      <w:tr w:rsidR="004402B4" w:rsidRPr="002619A2" w:rsidTr="009E23C9">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24"/>
                <w:szCs w:val="24"/>
              </w:rPr>
            </w:pPr>
          </w:p>
        </w:tc>
        <w:tc>
          <w:tcPr>
            <w:tcW w:w="2608" w:type="dxa"/>
            <w:tcBorders>
              <w:tl2br w:val="nil"/>
            </w:tcBorders>
          </w:tcPr>
          <w:p w:rsidR="004402B4" w:rsidRPr="002619A2" w:rsidRDefault="004402B4" w:rsidP="005E6C52">
            <w:pPr>
              <w:rPr>
                <w:rFonts w:asciiTheme="minorEastAsia" w:hAnsiTheme="minorEastAsia"/>
                <w:color w:val="FF0000"/>
                <w:sz w:val="24"/>
                <w:szCs w:val="24"/>
              </w:rPr>
            </w:pPr>
          </w:p>
        </w:tc>
        <w:tc>
          <w:tcPr>
            <w:tcW w:w="2101" w:type="dxa"/>
            <w:tcBorders>
              <w:tl2br w:val="nil"/>
            </w:tcBorders>
          </w:tcPr>
          <w:p w:rsidR="004402B4" w:rsidRPr="002619A2" w:rsidRDefault="004402B4" w:rsidP="005E6C52">
            <w:pPr>
              <w:rPr>
                <w:rFonts w:asciiTheme="minorEastAsia" w:hAnsiTheme="minorEastAsia"/>
                <w:color w:val="FF0000"/>
                <w:sz w:val="24"/>
                <w:szCs w:val="24"/>
              </w:rPr>
            </w:pPr>
          </w:p>
        </w:tc>
        <w:tc>
          <w:tcPr>
            <w:tcW w:w="1621" w:type="dxa"/>
          </w:tcPr>
          <w:p w:rsidR="004402B4" w:rsidRPr="002619A2" w:rsidRDefault="004402B4" w:rsidP="005E6C52">
            <w:pPr>
              <w:jc w:val="right"/>
              <w:rPr>
                <w:rFonts w:asciiTheme="minorEastAsia" w:hAnsiTheme="minorEastAsia"/>
                <w:color w:val="FF0000"/>
                <w:sz w:val="24"/>
                <w:szCs w:val="24"/>
              </w:rPr>
            </w:pPr>
          </w:p>
        </w:tc>
        <w:tc>
          <w:tcPr>
            <w:tcW w:w="1680" w:type="dxa"/>
            <w:vAlign w:val="center"/>
          </w:tcPr>
          <w:p w:rsidR="004402B4" w:rsidRPr="002619A2" w:rsidRDefault="004402B4" w:rsidP="005E6C52">
            <w:pPr>
              <w:jc w:val="right"/>
              <w:rPr>
                <w:rFonts w:asciiTheme="minorEastAsia" w:hAnsiTheme="minorEastAsia"/>
                <w:color w:val="FF0000"/>
                <w:sz w:val="24"/>
                <w:szCs w:val="24"/>
              </w:rPr>
            </w:pPr>
          </w:p>
        </w:tc>
      </w:tr>
      <w:tr w:rsidR="004402B4" w:rsidRPr="002619A2" w:rsidTr="005E6C52">
        <w:trPr>
          <w:trHeight w:val="367"/>
        </w:trPr>
        <w:tc>
          <w:tcPr>
            <w:tcW w:w="584" w:type="dxa"/>
            <w:vMerge/>
          </w:tcPr>
          <w:p w:rsidR="004402B4" w:rsidRPr="002619A2" w:rsidRDefault="004402B4" w:rsidP="005E6C52">
            <w:pPr>
              <w:rPr>
                <w:rFonts w:asciiTheme="minorEastAsia" w:hAnsiTheme="minorEastAsia"/>
                <w:sz w:val="18"/>
                <w:szCs w:val="18"/>
              </w:rPr>
            </w:pPr>
          </w:p>
        </w:tc>
        <w:tc>
          <w:tcPr>
            <w:tcW w:w="1215" w:type="dxa"/>
            <w:vMerge/>
          </w:tcPr>
          <w:p w:rsidR="004402B4" w:rsidRPr="002619A2" w:rsidRDefault="004402B4" w:rsidP="005E6C52">
            <w:pPr>
              <w:rPr>
                <w:rFonts w:asciiTheme="minorEastAsia" w:hAnsiTheme="minorEastAsia"/>
                <w:sz w:val="24"/>
                <w:szCs w:val="24"/>
              </w:rPr>
            </w:pPr>
          </w:p>
        </w:tc>
        <w:tc>
          <w:tcPr>
            <w:tcW w:w="2608" w:type="dxa"/>
          </w:tcPr>
          <w:p w:rsidR="004402B4" w:rsidRPr="002619A2" w:rsidRDefault="004402B4" w:rsidP="005E6C52">
            <w:pPr>
              <w:rPr>
                <w:rFonts w:asciiTheme="minorEastAsia" w:hAnsiTheme="minorEastAsia"/>
                <w:sz w:val="24"/>
                <w:szCs w:val="24"/>
              </w:rPr>
            </w:pPr>
          </w:p>
        </w:tc>
        <w:tc>
          <w:tcPr>
            <w:tcW w:w="2101" w:type="dxa"/>
          </w:tcPr>
          <w:p w:rsidR="004402B4" w:rsidRPr="002619A2" w:rsidRDefault="004402B4" w:rsidP="005E6C52">
            <w:pPr>
              <w:rPr>
                <w:rFonts w:asciiTheme="minorEastAsia" w:hAnsiTheme="minorEastAsia"/>
                <w:sz w:val="24"/>
                <w:szCs w:val="24"/>
              </w:rPr>
            </w:pPr>
          </w:p>
        </w:tc>
        <w:tc>
          <w:tcPr>
            <w:tcW w:w="1621" w:type="dxa"/>
          </w:tcPr>
          <w:p w:rsidR="004402B4" w:rsidRPr="002619A2" w:rsidRDefault="004402B4" w:rsidP="005E6C52">
            <w:pPr>
              <w:rPr>
                <w:rFonts w:asciiTheme="minorEastAsia" w:hAnsiTheme="minorEastAsia"/>
                <w:sz w:val="24"/>
                <w:szCs w:val="24"/>
              </w:rPr>
            </w:pPr>
          </w:p>
        </w:tc>
        <w:tc>
          <w:tcPr>
            <w:tcW w:w="1680" w:type="dxa"/>
          </w:tcPr>
          <w:p w:rsidR="004402B4" w:rsidRPr="002619A2" w:rsidRDefault="004402B4" w:rsidP="005E6C52">
            <w:pPr>
              <w:rPr>
                <w:rFonts w:asciiTheme="minorEastAsia" w:hAnsiTheme="minorEastAsia"/>
                <w:sz w:val="24"/>
                <w:szCs w:val="24"/>
              </w:rPr>
            </w:pPr>
          </w:p>
        </w:tc>
      </w:tr>
    </w:tbl>
    <w:p w:rsidR="005E6C52" w:rsidRPr="002619A2" w:rsidRDefault="005E6C52" w:rsidP="00052103">
      <w:pPr>
        <w:jc w:val="center"/>
        <w:rPr>
          <w:rFonts w:asciiTheme="minorEastAsia" w:hAnsiTheme="minorEastAsia"/>
          <w:b/>
          <w:sz w:val="22"/>
        </w:rPr>
      </w:pPr>
    </w:p>
    <w:p w:rsidR="00052103" w:rsidRPr="002619A2" w:rsidRDefault="00052103" w:rsidP="00052103">
      <w:pPr>
        <w:jc w:val="center"/>
        <w:rPr>
          <w:rFonts w:asciiTheme="minorEastAsia" w:hAnsiTheme="minorEastAsia"/>
          <w:b/>
          <w:sz w:val="28"/>
          <w:szCs w:val="28"/>
        </w:rPr>
      </w:pPr>
      <w:r w:rsidRPr="002619A2">
        <w:rPr>
          <w:rFonts w:asciiTheme="minorEastAsia" w:hAnsiTheme="minorEastAsia" w:hint="eastAsia"/>
          <w:b/>
          <w:sz w:val="28"/>
          <w:szCs w:val="28"/>
        </w:rPr>
        <w:t>火薬類（仕掛煙火）の種類及び数量</w:t>
      </w:r>
    </w:p>
    <w:p w:rsidR="005E6C52" w:rsidRPr="002619A2" w:rsidRDefault="005E6C52">
      <w:pPr>
        <w:rPr>
          <w:rFonts w:asciiTheme="minorEastAsia" w:hAnsiTheme="minorEastAsia"/>
          <w:sz w:val="18"/>
          <w:szCs w:val="18"/>
        </w:rPr>
      </w:pPr>
    </w:p>
    <w:p w:rsidR="002C6A1C" w:rsidRPr="002619A2" w:rsidRDefault="00BD66E9">
      <w:pPr>
        <w:rPr>
          <w:rFonts w:asciiTheme="minorEastAsia" w:hAnsiTheme="minorEastAsia"/>
          <w:sz w:val="18"/>
          <w:szCs w:val="18"/>
        </w:rPr>
      </w:pPr>
      <w:r w:rsidRPr="002619A2">
        <w:rPr>
          <w:rFonts w:asciiTheme="minorEastAsia" w:hAnsiTheme="minorEastAsia" w:hint="eastAsia"/>
          <w:sz w:val="18"/>
          <w:szCs w:val="18"/>
        </w:rPr>
        <w:t xml:space="preserve">備考　</w:t>
      </w:r>
      <w:r w:rsidR="001A5960" w:rsidRPr="002619A2">
        <w:rPr>
          <w:rFonts w:asciiTheme="minorEastAsia" w:hAnsiTheme="minorEastAsia" w:hint="eastAsia"/>
          <w:sz w:val="18"/>
          <w:szCs w:val="18"/>
        </w:rPr>
        <w:t xml:space="preserve">１　</w:t>
      </w:r>
      <w:r w:rsidRPr="002619A2">
        <w:rPr>
          <w:rFonts w:asciiTheme="minorEastAsia" w:hAnsiTheme="minorEastAsia" w:hint="eastAsia"/>
          <w:sz w:val="18"/>
          <w:szCs w:val="18"/>
        </w:rPr>
        <w:t>※印欄は</w:t>
      </w:r>
      <w:r w:rsidR="00EA606C" w:rsidRPr="002619A2">
        <w:rPr>
          <w:rFonts w:asciiTheme="minorEastAsia" w:hAnsiTheme="minorEastAsia" w:hint="eastAsia"/>
          <w:sz w:val="18"/>
          <w:szCs w:val="18"/>
        </w:rPr>
        <w:t>、</w:t>
      </w:r>
      <w:r w:rsidR="003460C0" w:rsidRPr="002619A2">
        <w:rPr>
          <w:rFonts w:asciiTheme="minorEastAsia" w:hAnsiTheme="minorEastAsia" w:hint="eastAsia"/>
          <w:sz w:val="18"/>
          <w:szCs w:val="18"/>
        </w:rPr>
        <w:t>種類が小型煙火の場合に</w:t>
      </w:r>
      <w:r w:rsidR="00EA606C" w:rsidRPr="002619A2">
        <w:rPr>
          <w:rFonts w:asciiTheme="minorEastAsia" w:hAnsiTheme="minorEastAsia" w:hint="eastAsia"/>
          <w:sz w:val="18"/>
          <w:szCs w:val="18"/>
        </w:rPr>
        <w:t>次表</w:t>
      </w:r>
      <w:r w:rsidRPr="002619A2">
        <w:rPr>
          <w:rFonts w:asciiTheme="minorEastAsia" w:hAnsiTheme="minorEastAsia" w:hint="eastAsia"/>
          <w:sz w:val="18"/>
          <w:szCs w:val="18"/>
        </w:rPr>
        <w:t>の</w:t>
      </w:r>
      <w:r w:rsidR="00DD7E07" w:rsidRPr="002619A2">
        <w:rPr>
          <w:rFonts w:asciiTheme="minorEastAsia" w:hAnsiTheme="minorEastAsia" w:hint="eastAsia"/>
          <w:sz w:val="18"/>
          <w:szCs w:val="18"/>
        </w:rPr>
        <w:t>分類</w:t>
      </w:r>
      <w:r w:rsidRPr="002619A2">
        <w:rPr>
          <w:rFonts w:asciiTheme="minorEastAsia" w:hAnsiTheme="minorEastAsia" w:hint="eastAsia"/>
          <w:sz w:val="18"/>
          <w:szCs w:val="18"/>
        </w:rPr>
        <w:t>欄から</w:t>
      </w:r>
      <w:r w:rsidR="00DD7E07" w:rsidRPr="002619A2">
        <w:rPr>
          <w:rFonts w:asciiTheme="minorEastAsia" w:hAnsiTheme="minorEastAsia" w:hint="eastAsia"/>
          <w:sz w:val="18"/>
          <w:szCs w:val="18"/>
        </w:rPr>
        <w:t>選択し記入すること。</w:t>
      </w:r>
    </w:p>
    <w:p w:rsidR="001A5960" w:rsidRPr="002619A2" w:rsidRDefault="001A5960">
      <w:pPr>
        <w:rPr>
          <w:rFonts w:asciiTheme="minorEastAsia" w:hAnsiTheme="minorEastAsia"/>
          <w:color w:val="FF0000"/>
          <w:sz w:val="18"/>
          <w:szCs w:val="18"/>
        </w:rPr>
      </w:pPr>
      <w:r w:rsidRPr="002619A2">
        <w:rPr>
          <w:rFonts w:asciiTheme="minorEastAsia" w:hAnsiTheme="minorEastAsia" w:hint="eastAsia"/>
          <w:sz w:val="18"/>
          <w:szCs w:val="18"/>
        </w:rPr>
        <w:t xml:space="preserve">　　　</w:t>
      </w:r>
      <w:r w:rsidR="001341BD" w:rsidRPr="002619A2">
        <w:rPr>
          <w:rFonts w:asciiTheme="minorEastAsia" w:hAnsiTheme="minorEastAsia" w:hint="eastAsia"/>
          <w:sz w:val="18"/>
          <w:szCs w:val="18"/>
        </w:rPr>
        <w:t xml:space="preserve">　</w:t>
      </w:r>
      <w:r w:rsidRPr="002619A2">
        <w:rPr>
          <w:rFonts w:asciiTheme="minorEastAsia" w:hAnsiTheme="minorEastAsia" w:hint="eastAsia"/>
          <w:sz w:val="18"/>
          <w:szCs w:val="18"/>
        </w:rPr>
        <w:t xml:space="preserve">２　</w:t>
      </w:r>
      <w:r w:rsidR="00EA597C" w:rsidRPr="002619A2">
        <w:rPr>
          <w:rFonts w:asciiTheme="minorEastAsia" w:hAnsiTheme="minorEastAsia" w:hint="eastAsia"/>
          <w:sz w:val="18"/>
          <w:szCs w:val="18"/>
        </w:rPr>
        <w:t>計画する</w:t>
      </w:r>
      <w:r w:rsidRPr="002619A2">
        <w:rPr>
          <w:rFonts w:asciiTheme="minorEastAsia" w:hAnsiTheme="minorEastAsia" w:hint="eastAsia"/>
          <w:sz w:val="18"/>
          <w:szCs w:val="18"/>
        </w:rPr>
        <w:t>小型煙火</w:t>
      </w:r>
      <w:r w:rsidR="00EA597C" w:rsidRPr="002619A2">
        <w:rPr>
          <w:rFonts w:asciiTheme="minorEastAsia" w:hAnsiTheme="minorEastAsia" w:hint="eastAsia"/>
          <w:sz w:val="18"/>
          <w:szCs w:val="18"/>
        </w:rPr>
        <w:t>は</w:t>
      </w:r>
      <w:r w:rsidRPr="002619A2">
        <w:rPr>
          <w:rFonts w:asciiTheme="minorEastAsia" w:hAnsiTheme="minorEastAsia" w:hint="eastAsia"/>
          <w:sz w:val="18"/>
          <w:szCs w:val="18"/>
        </w:rPr>
        <w:t>、</w:t>
      </w:r>
      <w:r w:rsidR="0023063C" w:rsidRPr="002619A2">
        <w:rPr>
          <w:rFonts w:asciiTheme="minorEastAsia" w:hAnsiTheme="minorEastAsia" w:hint="eastAsia"/>
          <w:sz w:val="18"/>
          <w:szCs w:val="18"/>
        </w:rPr>
        <w:t>製品の名称、形状、火の粉の飛散範囲等</w:t>
      </w:r>
      <w:r w:rsidR="003F763D" w:rsidRPr="002619A2">
        <w:rPr>
          <w:rFonts w:asciiTheme="minorEastAsia" w:hAnsiTheme="minorEastAsia" w:hint="eastAsia"/>
          <w:sz w:val="18"/>
          <w:szCs w:val="18"/>
        </w:rPr>
        <w:t>を明示した</w:t>
      </w:r>
      <w:r w:rsidRPr="002619A2">
        <w:rPr>
          <w:rFonts w:asciiTheme="minorEastAsia" w:hAnsiTheme="minorEastAsia" w:hint="eastAsia"/>
          <w:sz w:val="18"/>
          <w:szCs w:val="18"/>
        </w:rPr>
        <w:t>資料を添付すること。</w:t>
      </w:r>
    </w:p>
    <w:p w:rsidR="00824024" w:rsidRPr="002619A2" w:rsidRDefault="00824024">
      <w:pPr>
        <w:rPr>
          <w:rFonts w:asciiTheme="minorEastAsia" w:hAnsiTheme="minorEastAsia"/>
          <w:sz w:val="12"/>
        </w:rPr>
      </w:pPr>
    </w:p>
    <w:tbl>
      <w:tblPr>
        <w:tblStyle w:val="a7"/>
        <w:tblW w:w="98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9"/>
        <w:gridCol w:w="2429"/>
        <w:gridCol w:w="762"/>
        <w:gridCol w:w="3809"/>
      </w:tblGrid>
      <w:tr w:rsidR="00C5262C" w:rsidRPr="002619A2" w:rsidTr="00B14D69">
        <w:trPr>
          <w:jc w:val="center"/>
        </w:trPr>
        <w:tc>
          <w:tcPr>
            <w:tcW w:w="2809" w:type="dxa"/>
          </w:tcPr>
          <w:p w:rsidR="00EA606C" w:rsidRPr="002619A2" w:rsidRDefault="00EA606C" w:rsidP="004E121C">
            <w:pPr>
              <w:jc w:val="center"/>
              <w:rPr>
                <w:rFonts w:asciiTheme="minorEastAsia" w:hAnsiTheme="minorEastAsia"/>
                <w:sz w:val="18"/>
                <w:szCs w:val="18"/>
              </w:rPr>
            </w:pPr>
            <w:r w:rsidRPr="002619A2">
              <w:rPr>
                <w:rFonts w:asciiTheme="minorEastAsia" w:hAnsiTheme="minorEastAsia" w:hint="eastAsia"/>
                <w:sz w:val="18"/>
                <w:szCs w:val="18"/>
              </w:rPr>
              <w:t>小型煙火の種類</w:t>
            </w:r>
          </w:p>
        </w:tc>
        <w:tc>
          <w:tcPr>
            <w:tcW w:w="2429" w:type="dxa"/>
          </w:tcPr>
          <w:p w:rsidR="00EA606C" w:rsidRPr="002619A2" w:rsidRDefault="00EA606C" w:rsidP="004E121C">
            <w:pPr>
              <w:jc w:val="center"/>
              <w:rPr>
                <w:rFonts w:asciiTheme="minorEastAsia" w:hAnsiTheme="minorEastAsia"/>
                <w:sz w:val="18"/>
                <w:szCs w:val="18"/>
              </w:rPr>
            </w:pPr>
            <w:r w:rsidRPr="002619A2">
              <w:rPr>
                <w:rFonts w:asciiTheme="minorEastAsia" w:hAnsiTheme="minorEastAsia" w:hint="eastAsia"/>
                <w:sz w:val="18"/>
                <w:szCs w:val="18"/>
              </w:rPr>
              <w:t>燃焼の仕方</w:t>
            </w:r>
          </w:p>
        </w:tc>
        <w:tc>
          <w:tcPr>
            <w:tcW w:w="762" w:type="dxa"/>
          </w:tcPr>
          <w:p w:rsidR="00EA606C" w:rsidRPr="002619A2" w:rsidRDefault="00EA606C" w:rsidP="004E121C">
            <w:pPr>
              <w:jc w:val="center"/>
              <w:rPr>
                <w:rFonts w:asciiTheme="minorEastAsia" w:hAnsiTheme="minorEastAsia"/>
                <w:sz w:val="18"/>
                <w:szCs w:val="18"/>
              </w:rPr>
            </w:pPr>
            <w:r w:rsidRPr="002619A2">
              <w:rPr>
                <w:rFonts w:asciiTheme="minorEastAsia" w:hAnsiTheme="minorEastAsia" w:hint="eastAsia"/>
                <w:sz w:val="18"/>
                <w:szCs w:val="18"/>
              </w:rPr>
              <w:t>分類</w:t>
            </w:r>
          </w:p>
        </w:tc>
        <w:tc>
          <w:tcPr>
            <w:tcW w:w="3809" w:type="dxa"/>
          </w:tcPr>
          <w:p w:rsidR="00EA606C" w:rsidRPr="002619A2" w:rsidRDefault="00EA606C" w:rsidP="004E121C">
            <w:pPr>
              <w:jc w:val="center"/>
              <w:rPr>
                <w:rFonts w:asciiTheme="minorEastAsia" w:hAnsiTheme="minorEastAsia"/>
                <w:sz w:val="18"/>
                <w:szCs w:val="18"/>
              </w:rPr>
            </w:pPr>
            <w:r w:rsidRPr="002619A2">
              <w:rPr>
                <w:rFonts w:asciiTheme="minorEastAsia" w:hAnsiTheme="minorEastAsia" w:hint="eastAsia"/>
                <w:sz w:val="18"/>
                <w:szCs w:val="18"/>
              </w:rPr>
              <w:t>保安距離</w:t>
            </w:r>
          </w:p>
        </w:tc>
      </w:tr>
      <w:tr w:rsidR="00C5262C" w:rsidRPr="002619A2" w:rsidTr="00B14D69">
        <w:trPr>
          <w:jc w:val="center"/>
        </w:trPr>
        <w:tc>
          <w:tcPr>
            <w:tcW w:w="2809" w:type="dxa"/>
            <w:vMerge w:val="restart"/>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噴出、回転、推進、及び音・光（噴水、火車、爆竹、縄火等）で発射薬を使用しないもの</w:t>
            </w:r>
          </w:p>
        </w:tc>
        <w:tc>
          <w:tcPr>
            <w:tcW w:w="2429" w:type="dxa"/>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設置固定した場所から動かないもの</w:t>
            </w:r>
          </w:p>
        </w:tc>
        <w:tc>
          <w:tcPr>
            <w:tcW w:w="762" w:type="dxa"/>
            <w:vAlign w:val="center"/>
          </w:tcPr>
          <w:p w:rsidR="00EA606C" w:rsidRPr="002619A2" w:rsidRDefault="00EA606C" w:rsidP="00EA606C">
            <w:pPr>
              <w:jc w:val="center"/>
              <w:rPr>
                <w:rFonts w:asciiTheme="minorEastAsia" w:hAnsiTheme="minorEastAsia"/>
                <w:sz w:val="28"/>
                <w:szCs w:val="28"/>
              </w:rPr>
            </w:pPr>
            <w:r w:rsidRPr="002619A2">
              <w:rPr>
                <w:rFonts w:asciiTheme="minorEastAsia" w:hAnsiTheme="minorEastAsia" w:hint="eastAsia"/>
                <w:sz w:val="28"/>
                <w:szCs w:val="28"/>
              </w:rPr>
              <w:t>A</w:t>
            </w:r>
          </w:p>
        </w:tc>
        <w:tc>
          <w:tcPr>
            <w:tcW w:w="3809" w:type="dxa"/>
            <w:vMerge w:val="restart"/>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煙火製造・販売業者等が発行する煙火仕様書に示された最大飛散距離の２倍以上とする。ただし、２０ｍ未満の場合は最小距離２０ｍ以上を確保する。</w:t>
            </w:r>
          </w:p>
        </w:tc>
      </w:tr>
      <w:tr w:rsidR="00C5262C" w:rsidRPr="002619A2" w:rsidTr="00B14D69">
        <w:trPr>
          <w:jc w:val="center"/>
        </w:trPr>
        <w:tc>
          <w:tcPr>
            <w:tcW w:w="2809" w:type="dxa"/>
            <w:vMerge/>
          </w:tcPr>
          <w:p w:rsidR="00EA606C" w:rsidRPr="002619A2" w:rsidRDefault="00EA606C" w:rsidP="00454571">
            <w:pPr>
              <w:rPr>
                <w:rFonts w:asciiTheme="minorEastAsia" w:hAnsiTheme="minorEastAsia"/>
                <w:sz w:val="18"/>
                <w:szCs w:val="18"/>
              </w:rPr>
            </w:pPr>
          </w:p>
        </w:tc>
        <w:tc>
          <w:tcPr>
            <w:tcW w:w="2429" w:type="dxa"/>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限定された範囲内で推進するもの</w:t>
            </w:r>
          </w:p>
        </w:tc>
        <w:tc>
          <w:tcPr>
            <w:tcW w:w="762" w:type="dxa"/>
            <w:vAlign w:val="center"/>
          </w:tcPr>
          <w:p w:rsidR="00EA606C" w:rsidRPr="002619A2" w:rsidRDefault="00EA606C" w:rsidP="00EA606C">
            <w:pPr>
              <w:jc w:val="center"/>
              <w:rPr>
                <w:rFonts w:asciiTheme="minorEastAsia" w:hAnsiTheme="minorEastAsia"/>
                <w:sz w:val="28"/>
                <w:szCs w:val="28"/>
              </w:rPr>
            </w:pPr>
            <w:r w:rsidRPr="002619A2">
              <w:rPr>
                <w:rFonts w:asciiTheme="minorEastAsia" w:hAnsiTheme="minorEastAsia" w:hint="eastAsia"/>
                <w:sz w:val="28"/>
                <w:szCs w:val="28"/>
              </w:rPr>
              <w:t>B</w:t>
            </w:r>
          </w:p>
        </w:tc>
        <w:tc>
          <w:tcPr>
            <w:tcW w:w="3809" w:type="dxa"/>
            <w:vMerge/>
          </w:tcPr>
          <w:p w:rsidR="00EA606C" w:rsidRPr="002619A2" w:rsidRDefault="00EA606C" w:rsidP="00454571">
            <w:pPr>
              <w:rPr>
                <w:rFonts w:asciiTheme="minorEastAsia" w:hAnsiTheme="minorEastAsia"/>
                <w:sz w:val="18"/>
                <w:szCs w:val="18"/>
              </w:rPr>
            </w:pPr>
          </w:p>
        </w:tc>
      </w:tr>
      <w:tr w:rsidR="00C5262C" w:rsidRPr="002619A2" w:rsidTr="00B14D69">
        <w:trPr>
          <w:jc w:val="center"/>
        </w:trPr>
        <w:tc>
          <w:tcPr>
            <w:tcW w:w="2809" w:type="dxa"/>
            <w:vMerge w:val="restart"/>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球状若しくは円筒形の星等（乱玉、トラ、花束等）及び球状若しくは円筒状の煙火部品（小割、音、飛翔、笛等）</w:t>
            </w:r>
            <w:proofErr w:type="gramStart"/>
            <w:r w:rsidRPr="002619A2">
              <w:rPr>
                <w:rFonts w:asciiTheme="minorEastAsia" w:hAnsiTheme="minorEastAsia" w:hint="eastAsia"/>
                <w:sz w:val="18"/>
                <w:szCs w:val="18"/>
              </w:rPr>
              <w:t>を</w:t>
            </w:r>
            <w:proofErr w:type="gramEnd"/>
            <w:r w:rsidRPr="002619A2">
              <w:rPr>
                <w:rFonts w:asciiTheme="minorEastAsia" w:hAnsiTheme="minorEastAsia" w:hint="eastAsia"/>
                <w:sz w:val="18"/>
                <w:szCs w:val="18"/>
              </w:rPr>
              <w:t>発射薬</w:t>
            </w:r>
            <w:proofErr w:type="gramStart"/>
            <w:r w:rsidRPr="002619A2">
              <w:rPr>
                <w:rFonts w:asciiTheme="minorEastAsia" w:hAnsiTheme="minorEastAsia" w:hint="eastAsia"/>
                <w:sz w:val="18"/>
                <w:szCs w:val="18"/>
              </w:rPr>
              <w:t>を</w:t>
            </w:r>
            <w:proofErr w:type="gramEnd"/>
            <w:r w:rsidRPr="002619A2">
              <w:rPr>
                <w:rFonts w:asciiTheme="minorEastAsia" w:hAnsiTheme="minorEastAsia" w:hint="eastAsia"/>
                <w:sz w:val="18"/>
                <w:szCs w:val="18"/>
              </w:rPr>
              <w:t>使用して連続的に打ち揚げるもの</w:t>
            </w:r>
          </w:p>
        </w:tc>
        <w:tc>
          <w:tcPr>
            <w:tcW w:w="2429" w:type="dxa"/>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星等を打ち揚げて、二次点火しないもの</w:t>
            </w:r>
          </w:p>
        </w:tc>
        <w:tc>
          <w:tcPr>
            <w:tcW w:w="762" w:type="dxa"/>
            <w:vAlign w:val="center"/>
          </w:tcPr>
          <w:p w:rsidR="00EA606C" w:rsidRPr="002619A2" w:rsidRDefault="00EA606C" w:rsidP="00EA606C">
            <w:pPr>
              <w:jc w:val="center"/>
              <w:rPr>
                <w:rFonts w:asciiTheme="minorEastAsia" w:hAnsiTheme="minorEastAsia"/>
                <w:sz w:val="28"/>
                <w:szCs w:val="28"/>
              </w:rPr>
            </w:pPr>
            <w:r w:rsidRPr="002619A2">
              <w:rPr>
                <w:rFonts w:asciiTheme="minorEastAsia" w:hAnsiTheme="minorEastAsia" w:hint="eastAsia"/>
                <w:sz w:val="28"/>
                <w:szCs w:val="28"/>
              </w:rPr>
              <w:t>C</w:t>
            </w:r>
          </w:p>
        </w:tc>
        <w:tc>
          <w:tcPr>
            <w:tcW w:w="3809" w:type="dxa"/>
            <w:vMerge/>
          </w:tcPr>
          <w:p w:rsidR="00EA606C" w:rsidRPr="002619A2" w:rsidRDefault="00EA606C" w:rsidP="00454571">
            <w:pPr>
              <w:rPr>
                <w:rFonts w:asciiTheme="minorEastAsia" w:hAnsiTheme="minorEastAsia"/>
                <w:sz w:val="18"/>
                <w:szCs w:val="18"/>
              </w:rPr>
            </w:pPr>
          </w:p>
        </w:tc>
      </w:tr>
      <w:tr w:rsidR="00C5262C" w:rsidRPr="002619A2" w:rsidTr="00B14D69">
        <w:trPr>
          <w:jc w:val="center"/>
        </w:trPr>
        <w:tc>
          <w:tcPr>
            <w:tcW w:w="2809" w:type="dxa"/>
            <w:vMerge/>
          </w:tcPr>
          <w:p w:rsidR="00EA606C" w:rsidRPr="002619A2" w:rsidRDefault="00EA606C" w:rsidP="00454571">
            <w:pPr>
              <w:rPr>
                <w:rFonts w:asciiTheme="minorEastAsia" w:hAnsiTheme="minorEastAsia"/>
                <w:sz w:val="18"/>
                <w:szCs w:val="18"/>
              </w:rPr>
            </w:pPr>
          </w:p>
        </w:tc>
        <w:tc>
          <w:tcPr>
            <w:tcW w:w="2429" w:type="dxa"/>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煙火部品（内筒等）を打ち揚げて、二次点火するもの</w:t>
            </w:r>
          </w:p>
        </w:tc>
        <w:tc>
          <w:tcPr>
            <w:tcW w:w="762" w:type="dxa"/>
            <w:vAlign w:val="center"/>
          </w:tcPr>
          <w:p w:rsidR="00EA606C" w:rsidRPr="002619A2" w:rsidRDefault="00EA606C" w:rsidP="00EA606C">
            <w:pPr>
              <w:jc w:val="center"/>
              <w:rPr>
                <w:rFonts w:asciiTheme="minorEastAsia" w:hAnsiTheme="minorEastAsia"/>
                <w:sz w:val="28"/>
                <w:szCs w:val="28"/>
              </w:rPr>
            </w:pPr>
            <w:r w:rsidRPr="002619A2">
              <w:rPr>
                <w:rFonts w:asciiTheme="minorEastAsia" w:hAnsiTheme="minorEastAsia" w:hint="eastAsia"/>
                <w:sz w:val="28"/>
                <w:szCs w:val="28"/>
              </w:rPr>
              <w:t>D</w:t>
            </w:r>
          </w:p>
        </w:tc>
        <w:tc>
          <w:tcPr>
            <w:tcW w:w="3809" w:type="dxa"/>
          </w:tcPr>
          <w:p w:rsidR="00EA606C" w:rsidRPr="002619A2" w:rsidRDefault="00EA606C" w:rsidP="00454571">
            <w:pPr>
              <w:rPr>
                <w:rFonts w:asciiTheme="minorEastAsia" w:hAnsiTheme="minorEastAsia"/>
                <w:sz w:val="18"/>
                <w:szCs w:val="18"/>
              </w:rPr>
            </w:pPr>
            <w:r w:rsidRPr="002619A2">
              <w:rPr>
                <w:rFonts w:asciiTheme="minorEastAsia" w:hAnsiTheme="minorEastAsia"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5D3AE3" w:rsidRPr="002619A2" w:rsidRDefault="00B318F3" w:rsidP="00B318F3">
      <w:pPr>
        <w:overflowPunct w:val="0"/>
        <w:textAlignment w:val="baseline"/>
        <w:rPr>
          <w:rFonts w:asciiTheme="minorEastAsia" w:hAnsiTheme="minorEastAsia" w:cs="ＭＳ 明朝"/>
          <w:kern w:val="0"/>
          <w:sz w:val="18"/>
          <w:szCs w:val="21"/>
        </w:rPr>
      </w:pPr>
      <w:r w:rsidRPr="002619A2">
        <w:rPr>
          <w:rFonts w:asciiTheme="minorEastAsia" w:hAnsiTheme="minorEastAsia" w:cs="ＭＳ 明朝" w:hint="eastAsia"/>
          <w:kern w:val="0"/>
          <w:sz w:val="18"/>
          <w:szCs w:val="21"/>
        </w:rPr>
        <w:t xml:space="preserve">備考　１　</w:t>
      </w:r>
      <w:r w:rsidR="00492CAB" w:rsidRPr="002619A2">
        <w:rPr>
          <w:rFonts w:asciiTheme="minorEastAsia" w:hAnsiTheme="minorEastAsia" w:cs="ＭＳ 明朝" w:hint="eastAsia"/>
          <w:kern w:val="0"/>
          <w:sz w:val="18"/>
          <w:szCs w:val="21"/>
        </w:rPr>
        <w:t>最大飛散距離とは、消費地点と火の粉等の飛散物が到達する地点を結ぶ最大水平距離のこと。</w:t>
      </w:r>
    </w:p>
    <w:sectPr w:rsidR="005D3AE3" w:rsidRPr="002619A2" w:rsidSect="009E23C9">
      <w:headerReference w:type="default" r:id="rId7"/>
      <w:pgSz w:w="11906" w:h="16838"/>
      <w:pgMar w:top="1077" w:right="1077" w:bottom="851" w:left="1077" w:header="567"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A1" w:rsidRDefault="00C609A1" w:rsidP="004F2EC5">
      <w:r>
        <w:separator/>
      </w:r>
    </w:p>
  </w:endnote>
  <w:endnote w:type="continuationSeparator" w:id="0">
    <w:p w:rsidR="00C609A1" w:rsidRDefault="00C609A1" w:rsidP="004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A1" w:rsidRDefault="00C609A1" w:rsidP="004F2EC5">
      <w:r>
        <w:separator/>
      </w:r>
    </w:p>
  </w:footnote>
  <w:footnote w:type="continuationSeparator" w:id="0">
    <w:p w:rsidR="00C609A1" w:rsidRDefault="00C609A1" w:rsidP="004F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C5" w:rsidRPr="002619A2" w:rsidRDefault="00D00032" w:rsidP="00427C95">
    <w:pPr>
      <w:pStyle w:val="a3"/>
      <w:jc w:val="left"/>
      <w:rPr>
        <w:rFonts w:asciiTheme="minorEastAsia" w:hAnsiTheme="minorEastAsia"/>
        <w:sz w:val="28"/>
      </w:rPr>
    </w:pPr>
    <w:r w:rsidRPr="002619A2">
      <w:rPr>
        <w:rFonts w:asciiTheme="minorEastAsia" w:hAnsiTheme="minorEastAsia" w:hint="eastAsia"/>
        <w:sz w:val="28"/>
      </w:rPr>
      <w:t>様式</w:t>
    </w:r>
    <w:r w:rsidR="000D7B5C" w:rsidRPr="002619A2">
      <w:rPr>
        <w:rFonts w:asciiTheme="minorEastAsia" w:hAnsiTheme="minorEastAsia" w:hint="eastAsia"/>
        <w:sz w:val="28"/>
      </w:rPr>
      <w:t>第</w:t>
    </w:r>
    <w:r w:rsidRPr="002619A2">
      <w:rPr>
        <w:rFonts w:asciiTheme="minorEastAsia" w:hAnsiTheme="minorEastAsia" w:hint="eastAsia"/>
        <w:sz w:val="28"/>
      </w:rPr>
      <w:t>２</w:t>
    </w:r>
    <w:r w:rsidR="000D7B5C" w:rsidRPr="002619A2">
      <w:rPr>
        <w:rFonts w:asciiTheme="minorEastAsia" w:hAnsiTheme="minorEastAsia" w:hint="eastAsia"/>
        <w:sz w:val="28"/>
      </w:rPr>
      <w:t>号</w:t>
    </w:r>
    <w:r w:rsidR="00427C95" w:rsidRPr="002619A2">
      <w:rPr>
        <w:rFonts w:asciiTheme="minorEastAsia" w:hAnsiTheme="minorEastAsia" w:hint="eastAsia"/>
      </w:rPr>
      <w:t xml:space="preserve">　　　　</w:t>
    </w:r>
    <w:r w:rsidRPr="002619A2">
      <w:rPr>
        <w:rFonts w:ascii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F4"/>
    <w:rsid w:val="00052103"/>
    <w:rsid w:val="000546A6"/>
    <w:rsid w:val="00065920"/>
    <w:rsid w:val="00066041"/>
    <w:rsid w:val="00066919"/>
    <w:rsid w:val="000801F0"/>
    <w:rsid w:val="000A3416"/>
    <w:rsid w:val="000B6114"/>
    <w:rsid w:val="000C3E28"/>
    <w:rsid w:val="000D7B5C"/>
    <w:rsid w:val="000E347E"/>
    <w:rsid w:val="001041CC"/>
    <w:rsid w:val="00111B8F"/>
    <w:rsid w:val="00131BEA"/>
    <w:rsid w:val="001341BD"/>
    <w:rsid w:val="00153FA1"/>
    <w:rsid w:val="00155211"/>
    <w:rsid w:val="00181C50"/>
    <w:rsid w:val="001A5960"/>
    <w:rsid w:val="001B7FBC"/>
    <w:rsid w:val="001C3F9B"/>
    <w:rsid w:val="001E5ED1"/>
    <w:rsid w:val="0023063C"/>
    <w:rsid w:val="002333E6"/>
    <w:rsid w:val="002513D9"/>
    <w:rsid w:val="002619A2"/>
    <w:rsid w:val="00284B73"/>
    <w:rsid w:val="002A5994"/>
    <w:rsid w:val="002C6A1C"/>
    <w:rsid w:val="002F7988"/>
    <w:rsid w:val="003061D2"/>
    <w:rsid w:val="00316370"/>
    <w:rsid w:val="003376DC"/>
    <w:rsid w:val="003460C0"/>
    <w:rsid w:val="003C5B54"/>
    <w:rsid w:val="003F5C9E"/>
    <w:rsid w:val="003F763D"/>
    <w:rsid w:val="00412556"/>
    <w:rsid w:val="0042711C"/>
    <w:rsid w:val="00427C95"/>
    <w:rsid w:val="00427DF6"/>
    <w:rsid w:val="004402B4"/>
    <w:rsid w:val="00440C82"/>
    <w:rsid w:val="00456BB3"/>
    <w:rsid w:val="00492CAB"/>
    <w:rsid w:val="00494118"/>
    <w:rsid w:val="004D37FA"/>
    <w:rsid w:val="004E121C"/>
    <w:rsid w:val="004E17D7"/>
    <w:rsid w:val="004F2EC5"/>
    <w:rsid w:val="00516F4E"/>
    <w:rsid w:val="0052242E"/>
    <w:rsid w:val="005312EE"/>
    <w:rsid w:val="005B4314"/>
    <w:rsid w:val="005D1C6A"/>
    <w:rsid w:val="005D3AE3"/>
    <w:rsid w:val="005E6C52"/>
    <w:rsid w:val="00616901"/>
    <w:rsid w:val="00631798"/>
    <w:rsid w:val="006B33E5"/>
    <w:rsid w:val="006D6FEF"/>
    <w:rsid w:val="0076458B"/>
    <w:rsid w:val="007F3AB2"/>
    <w:rsid w:val="00824024"/>
    <w:rsid w:val="00834E67"/>
    <w:rsid w:val="008403E9"/>
    <w:rsid w:val="00846436"/>
    <w:rsid w:val="00856322"/>
    <w:rsid w:val="00856EBD"/>
    <w:rsid w:val="008664F4"/>
    <w:rsid w:val="00892143"/>
    <w:rsid w:val="008B36B0"/>
    <w:rsid w:val="008B38D2"/>
    <w:rsid w:val="008E0B43"/>
    <w:rsid w:val="008E3063"/>
    <w:rsid w:val="008E3411"/>
    <w:rsid w:val="0091645B"/>
    <w:rsid w:val="009970A7"/>
    <w:rsid w:val="009E0BD0"/>
    <w:rsid w:val="009E23C9"/>
    <w:rsid w:val="00A00323"/>
    <w:rsid w:val="00A414F6"/>
    <w:rsid w:val="00A43011"/>
    <w:rsid w:val="00A82B14"/>
    <w:rsid w:val="00A9527B"/>
    <w:rsid w:val="00A95564"/>
    <w:rsid w:val="00A978C3"/>
    <w:rsid w:val="00AB08DB"/>
    <w:rsid w:val="00AB5C5C"/>
    <w:rsid w:val="00AE1552"/>
    <w:rsid w:val="00AE1806"/>
    <w:rsid w:val="00B0165A"/>
    <w:rsid w:val="00B14D69"/>
    <w:rsid w:val="00B318F3"/>
    <w:rsid w:val="00B534DB"/>
    <w:rsid w:val="00B837A7"/>
    <w:rsid w:val="00B94BE4"/>
    <w:rsid w:val="00BA6A4A"/>
    <w:rsid w:val="00BD66E9"/>
    <w:rsid w:val="00BF0D19"/>
    <w:rsid w:val="00BF6C6D"/>
    <w:rsid w:val="00C11810"/>
    <w:rsid w:val="00C20BDC"/>
    <w:rsid w:val="00C5262C"/>
    <w:rsid w:val="00C53006"/>
    <w:rsid w:val="00C609A1"/>
    <w:rsid w:val="00C639EE"/>
    <w:rsid w:val="00C75B14"/>
    <w:rsid w:val="00C834DA"/>
    <w:rsid w:val="00C86E7F"/>
    <w:rsid w:val="00CD5AB9"/>
    <w:rsid w:val="00CF7FB8"/>
    <w:rsid w:val="00D00032"/>
    <w:rsid w:val="00D02AED"/>
    <w:rsid w:val="00D369C7"/>
    <w:rsid w:val="00D7659B"/>
    <w:rsid w:val="00D9362D"/>
    <w:rsid w:val="00DB6CEC"/>
    <w:rsid w:val="00DC3CAC"/>
    <w:rsid w:val="00DD7E07"/>
    <w:rsid w:val="00E2506C"/>
    <w:rsid w:val="00E33CCF"/>
    <w:rsid w:val="00E446F4"/>
    <w:rsid w:val="00E66890"/>
    <w:rsid w:val="00EA597C"/>
    <w:rsid w:val="00EA606C"/>
    <w:rsid w:val="00EE15FB"/>
    <w:rsid w:val="00EF2F89"/>
    <w:rsid w:val="00F130C1"/>
    <w:rsid w:val="00F271B0"/>
    <w:rsid w:val="00F96BD4"/>
    <w:rsid w:val="00FA5551"/>
    <w:rsid w:val="00FB3495"/>
    <w:rsid w:val="00FD3BB0"/>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8EA3CB-A375-46E0-B80A-C891E4AE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8E01-4EC6-4042-A60B-A19656B0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khn27032</cp:lastModifiedBy>
  <cp:revision>5</cp:revision>
  <cp:lastPrinted>2016-12-20T05:21:00Z</cp:lastPrinted>
  <dcterms:created xsi:type="dcterms:W3CDTF">2017-03-09T00:18:00Z</dcterms:created>
  <dcterms:modified xsi:type="dcterms:W3CDTF">2017-05-01T04:49:00Z</dcterms:modified>
</cp:coreProperties>
</file>